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5B9D" w14:textId="23E27EDF" w:rsidR="00B539FA" w:rsidRDefault="00B539FA" w:rsidP="00B539F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ΕΠΙΜΟΡΦΩΤΙΚΑ ΣΕΜΙΝΑΡΙΑ </w:t>
      </w:r>
      <w:r w:rsidR="00430C91">
        <w:rPr>
          <w:rFonts w:ascii="Tahoma" w:hAnsi="Tahoma" w:cs="Tahoma"/>
          <w:b/>
          <w:bCs/>
          <w:sz w:val="24"/>
          <w:szCs w:val="24"/>
        </w:rPr>
        <w:t xml:space="preserve">ΔΣΠ ΣΤΟ </w:t>
      </w:r>
      <w:r>
        <w:rPr>
          <w:rFonts w:ascii="Tahoma" w:hAnsi="Tahoma" w:cs="Tahoma"/>
          <w:b/>
          <w:bCs/>
          <w:sz w:val="24"/>
          <w:szCs w:val="24"/>
        </w:rPr>
        <w:t xml:space="preserve">ΔΙΟΙΚΗΤΙΚΟ ΔΙΚΑΙΟ </w:t>
      </w:r>
    </w:p>
    <w:p w14:paraId="063F3DD3" w14:textId="5B13DEFC" w:rsidR="00B539FA" w:rsidRPr="00C75435" w:rsidRDefault="00B539FA" w:rsidP="00B539F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ΓΙΑ ΔΙΚΗΓΟΡΟΥΣ ΚΑΙ ΑΣΚΟΥΜΕΝΟΥΣ ΔΙΚΗΓΟΡΟΥΣ </w:t>
      </w:r>
      <w:r w:rsidR="00C75435">
        <w:rPr>
          <w:rFonts w:ascii="Tahoma" w:hAnsi="Tahoma" w:cs="Tahoma"/>
          <w:b/>
          <w:bCs/>
          <w:sz w:val="24"/>
          <w:szCs w:val="24"/>
        </w:rPr>
        <w:t>–</w:t>
      </w:r>
      <w:r w:rsidR="00C75435" w:rsidRPr="00C75435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053D6400" w14:textId="76A83688" w:rsidR="00C75435" w:rsidRPr="00C75435" w:rsidRDefault="00C75435" w:rsidP="00B539F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ΔΗΛΩΣΗ ΕΓΓΡΑΦΗΣ</w:t>
      </w:r>
    </w:p>
    <w:p w14:paraId="43338C70" w14:textId="77777777" w:rsidR="00B539FA" w:rsidRDefault="00B539FA" w:rsidP="00B539FA">
      <w:pPr>
        <w:jc w:val="center"/>
        <w:rPr>
          <w:rFonts w:ascii="Tahoma" w:hAnsi="Tahoma" w:cs="Tahoma"/>
          <w:sz w:val="24"/>
          <w:szCs w:val="24"/>
        </w:rPr>
      </w:pPr>
    </w:p>
    <w:p w14:paraId="2B9F74CA" w14:textId="2E4102E8" w:rsidR="00B539FA" w:rsidRDefault="00B539FA" w:rsidP="00B539F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Ο Δικηγορικός Σύλλογος Πειραιά προς τον σκοπό </w:t>
      </w:r>
      <w:r w:rsidRPr="007F2812">
        <w:rPr>
          <w:rFonts w:ascii="Tahoma" w:hAnsi="Tahoma" w:cs="Tahoma"/>
          <w:b/>
          <w:bCs/>
          <w:sz w:val="24"/>
          <w:szCs w:val="24"/>
        </w:rPr>
        <w:t xml:space="preserve">επιμόρφωσης και ενημέρωσης </w:t>
      </w:r>
      <w:r>
        <w:rPr>
          <w:rFonts w:ascii="Tahoma" w:hAnsi="Tahoma" w:cs="Tahoma"/>
          <w:sz w:val="24"/>
          <w:szCs w:val="24"/>
        </w:rPr>
        <w:t>για επίκαιρα νομικά ζητήματα στο πεδίο του Διοικητικού Δικαίου και της Διοικητικής Δικονομίας διοργανώνει κύκλο σεμιναρίων για τους Δικηγόρους και Ασκούμενους Δικηγόρους.</w:t>
      </w:r>
    </w:p>
    <w:p w14:paraId="1F502388" w14:textId="1771E427" w:rsidR="00B539FA" w:rsidRDefault="00B539FA" w:rsidP="00B539F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Στα σεμινάρια συμμετέχουν ως </w:t>
      </w:r>
      <w:r w:rsidRPr="00D549D4">
        <w:rPr>
          <w:rFonts w:ascii="Tahoma" w:hAnsi="Tahoma" w:cs="Tahoma"/>
          <w:b/>
          <w:bCs/>
          <w:sz w:val="24"/>
          <w:szCs w:val="24"/>
        </w:rPr>
        <w:t>εισηγητές</w:t>
      </w:r>
      <w:r>
        <w:rPr>
          <w:rFonts w:ascii="Tahoma" w:hAnsi="Tahoma" w:cs="Tahoma"/>
          <w:sz w:val="24"/>
          <w:szCs w:val="24"/>
        </w:rPr>
        <w:t xml:space="preserve"> ο Πρόεδρος του Συμβουλίου της Επικρατείας </w:t>
      </w:r>
      <w:proofErr w:type="spellStart"/>
      <w:r>
        <w:rPr>
          <w:rFonts w:ascii="Tahoma" w:hAnsi="Tahoma" w:cs="Tahoma"/>
          <w:sz w:val="24"/>
          <w:szCs w:val="24"/>
        </w:rPr>
        <w:t>κ.Μιχαήλ</w:t>
      </w:r>
      <w:proofErr w:type="spellEnd"/>
      <w:r>
        <w:rPr>
          <w:rFonts w:ascii="Tahoma" w:hAnsi="Tahoma" w:cs="Tahoma"/>
          <w:sz w:val="24"/>
          <w:szCs w:val="24"/>
        </w:rPr>
        <w:t xml:space="preserve"> Πικραμένος, οι Αντιπρόεδροι </w:t>
      </w:r>
      <w:proofErr w:type="spellStart"/>
      <w:r>
        <w:rPr>
          <w:rFonts w:ascii="Tahoma" w:hAnsi="Tahoma" w:cs="Tahoma"/>
          <w:sz w:val="24"/>
          <w:szCs w:val="24"/>
        </w:rPr>
        <w:t>ΣτΕ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430C91">
        <w:rPr>
          <w:rFonts w:ascii="Tahoma" w:hAnsi="Tahoma" w:cs="Tahoma"/>
          <w:sz w:val="24"/>
          <w:szCs w:val="24"/>
        </w:rPr>
        <w:t xml:space="preserve">κ. Ηλίας </w:t>
      </w:r>
      <w:proofErr w:type="spellStart"/>
      <w:r w:rsidR="00430C91">
        <w:rPr>
          <w:rFonts w:ascii="Tahoma" w:hAnsi="Tahoma" w:cs="Tahoma"/>
          <w:sz w:val="24"/>
          <w:szCs w:val="24"/>
        </w:rPr>
        <w:t>Μάζος</w:t>
      </w:r>
      <w:proofErr w:type="spellEnd"/>
      <w:r w:rsidR="00430C91">
        <w:rPr>
          <w:rFonts w:ascii="Tahoma" w:hAnsi="Tahoma" w:cs="Tahoma"/>
          <w:sz w:val="24"/>
          <w:szCs w:val="24"/>
        </w:rPr>
        <w:t xml:space="preserve"> και </w:t>
      </w:r>
      <w:r>
        <w:rPr>
          <w:rFonts w:ascii="Tahoma" w:hAnsi="Tahoma" w:cs="Tahoma"/>
          <w:sz w:val="24"/>
          <w:szCs w:val="24"/>
        </w:rPr>
        <w:t xml:space="preserve">κ. Χρήστος </w:t>
      </w:r>
      <w:proofErr w:type="spellStart"/>
      <w:r>
        <w:rPr>
          <w:rFonts w:ascii="Tahoma" w:hAnsi="Tahoma" w:cs="Tahoma"/>
          <w:sz w:val="24"/>
          <w:szCs w:val="24"/>
        </w:rPr>
        <w:t>Ντουχάνης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591ED9">
        <w:rPr>
          <w:rFonts w:ascii="Tahoma" w:hAnsi="Tahoma" w:cs="Tahoma"/>
          <w:sz w:val="24"/>
          <w:szCs w:val="24"/>
        </w:rPr>
        <w:t xml:space="preserve">Δικαστές </w:t>
      </w:r>
      <w:r w:rsidR="00430C91">
        <w:rPr>
          <w:rFonts w:ascii="Tahoma" w:hAnsi="Tahoma" w:cs="Tahoma"/>
          <w:sz w:val="24"/>
          <w:szCs w:val="24"/>
        </w:rPr>
        <w:t xml:space="preserve">του Συμβουλίου της Επικρατείας και </w:t>
      </w:r>
      <w:r w:rsidRPr="00591ED9">
        <w:rPr>
          <w:rFonts w:ascii="Tahoma" w:hAnsi="Tahoma" w:cs="Tahoma"/>
          <w:sz w:val="24"/>
          <w:szCs w:val="24"/>
        </w:rPr>
        <w:t>των Διοικητικών Δικαστηρίων Πειραιά,</w:t>
      </w:r>
      <w:r>
        <w:rPr>
          <w:rFonts w:ascii="Tahoma" w:hAnsi="Tahoma" w:cs="Tahoma"/>
          <w:sz w:val="24"/>
          <w:szCs w:val="24"/>
        </w:rPr>
        <w:t xml:space="preserve"> καθώς και εξειδικευμένοι στο αντικείμενο δικηγόροι Πειραιά.</w:t>
      </w:r>
    </w:p>
    <w:p w14:paraId="606FCA15" w14:textId="6BACFCC4" w:rsidR="00B539FA" w:rsidRDefault="00B539FA" w:rsidP="00B539FA">
      <w:pPr>
        <w:jc w:val="both"/>
        <w:rPr>
          <w:rStyle w:val="aa"/>
          <w:rFonts w:ascii="Tahoma" w:hAnsi="Tahoma" w:cs="Tahoma"/>
          <w:b w:val="0"/>
          <w:bCs w:val="0"/>
          <w:color w:val="333333"/>
          <w:sz w:val="24"/>
          <w:szCs w:val="24"/>
          <w:shd w:val="clear" w:color="auto" w:fill="FFFFFF"/>
        </w:rPr>
      </w:pPr>
      <w:r w:rsidRPr="009D154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Τα σεμινάρια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θα είναι </w:t>
      </w:r>
      <w:r w:rsidRPr="00D549D4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αυτοτελή, </w:t>
      </w:r>
      <w:r w:rsidR="00430C91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εβδομαδιαία</w:t>
      </w:r>
      <w:r w:rsidR="008A6B21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430C91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430C91" w:rsidRPr="009A350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πλην της εβδομάδας πριν και μετά το Πάσχα</w:t>
      </w:r>
      <w:r w:rsidR="008A6B2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</w:t>
      </w:r>
      <w:r w:rsidR="008A6B21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549D4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θα ξεκινήσουν</w:t>
      </w:r>
      <w:r w:rsidRPr="009D154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8A6B2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στις </w:t>
      </w:r>
      <w:r w:rsidR="009A350D" w:rsidRPr="008A6B21">
        <w:rPr>
          <w:rStyle w:val="aa"/>
          <w:rFonts w:ascii="Tahoma" w:hAnsi="Tahoma" w:cs="Tahoma"/>
          <w:b w:val="0"/>
          <w:bCs w:val="0"/>
          <w:color w:val="333333"/>
          <w:sz w:val="24"/>
          <w:szCs w:val="24"/>
          <w:shd w:val="clear" w:color="auto" w:fill="FFFFFF"/>
        </w:rPr>
        <w:t>20</w:t>
      </w:r>
      <w:r w:rsidRPr="008A6B21">
        <w:rPr>
          <w:rStyle w:val="aa"/>
          <w:rFonts w:ascii="Tahoma" w:hAnsi="Tahoma" w:cs="Tahoma"/>
          <w:b w:val="0"/>
          <w:bCs w:val="0"/>
          <w:color w:val="333333"/>
          <w:sz w:val="24"/>
          <w:szCs w:val="24"/>
          <w:shd w:val="clear" w:color="auto" w:fill="FFFFFF"/>
        </w:rPr>
        <w:t xml:space="preserve"> Μαρτίου 2025</w:t>
      </w:r>
      <w:r>
        <w:rPr>
          <w:rStyle w:val="aa"/>
          <w:rFonts w:ascii="Tahoma" w:hAnsi="Tahoma" w:cs="Tahoma"/>
          <w:b w:val="0"/>
          <w:bCs w:val="0"/>
          <w:color w:val="333333"/>
          <w:sz w:val="24"/>
          <w:szCs w:val="24"/>
          <w:shd w:val="clear" w:color="auto" w:fill="FFFFFF"/>
        </w:rPr>
        <w:t xml:space="preserve"> και θα ολοκληρωθούν στις 28 Μαΐου 2025. </w:t>
      </w:r>
      <w:r w:rsidR="008A6B21">
        <w:rPr>
          <w:rStyle w:val="aa"/>
          <w:rFonts w:ascii="Tahoma" w:hAnsi="Tahoma" w:cs="Tahoma"/>
          <w:b w:val="0"/>
          <w:bCs w:val="0"/>
          <w:color w:val="333333"/>
          <w:sz w:val="24"/>
          <w:szCs w:val="24"/>
          <w:shd w:val="clear" w:color="auto" w:fill="FFFFFF"/>
        </w:rPr>
        <w:t>Τ</w:t>
      </w:r>
      <w:r>
        <w:rPr>
          <w:rFonts w:ascii="Tahoma" w:hAnsi="Tahoma" w:cs="Tahoma"/>
          <w:sz w:val="24"/>
          <w:szCs w:val="24"/>
        </w:rPr>
        <w:t>ο αναλυτικό τους πρόγραμμα θα ανακοινωθεί προσεχώς.</w:t>
      </w:r>
      <w:r w:rsidRPr="00F55CD5">
        <w:rPr>
          <w:rStyle w:val="aa"/>
          <w:rFonts w:ascii="Tahoma" w:hAnsi="Tahoma" w:cs="Tahoma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</w:p>
    <w:p w14:paraId="3BA871E1" w14:textId="6669DAEB" w:rsidR="00B539FA" w:rsidRDefault="00B539FA" w:rsidP="00B539FA">
      <w:pPr>
        <w:jc w:val="both"/>
        <w:rPr>
          <w:rFonts w:ascii="Tahoma" w:hAnsi="Tahoma" w:cs="Tahoma"/>
          <w:sz w:val="24"/>
          <w:szCs w:val="24"/>
        </w:rPr>
      </w:pPr>
      <w:r w:rsidRPr="00D549D4">
        <w:rPr>
          <w:rStyle w:val="aa"/>
          <w:rFonts w:ascii="Tahoma" w:hAnsi="Tahoma" w:cs="Tahoma"/>
          <w:color w:val="333333"/>
          <w:sz w:val="24"/>
          <w:szCs w:val="24"/>
          <w:shd w:val="clear" w:color="auto" w:fill="FFFFFF"/>
        </w:rPr>
        <w:t>Τόπος διεξαγωγής</w:t>
      </w:r>
      <w:r>
        <w:rPr>
          <w:rStyle w:val="aa"/>
          <w:rFonts w:ascii="Tahoma" w:hAnsi="Tahoma" w:cs="Tahoma"/>
          <w:b w:val="0"/>
          <w:bCs w:val="0"/>
          <w:color w:val="333333"/>
          <w:sz w:val="24"/>
          <w:szCs w:val="24"/>
          <w:shd w:val="clear" w:color="auto" w:fill="FFFFFF"/>
        </w:rPr>
        <w:t xml:space="preserve"> τους είναι η </w:t>
      </w:r>
      <w:r>
        <w:rPr>
          <w:rFonts w:ascii="Tahoma" w:hAnsi="Tahoma" w:cs="Tahoma"/>
          <w:sz w:val="24"/>
          <w:szCs w:val="24"/>
        </w:rPr>
        <w:t>αίθουσα εκδηλώσεων του Δικηγορικού Συλλόγου Πειραιά (Ηρώων Πολυτεχνείου 47, 1</w:t>
      </w:r>
      <w:r w:rsidRPr="00594A1E">
        <w:rPr>
          <w:rFonts w:ascii="Tahoma" w:hAnsi="Tahoma" w:cs="Tahoma"/>
          <w:sz w:val="24"/>
          <w:szCs w:val="24"/>
          <w:vertAlign w:val="superscript"/>
        </w:rPr>
        <w:t>ος</w:t>
      </w:r>
      <w:r>
        <w:rPr>
          <w:rFonts w:ascii="Tahoma" w:hAnsi="Tahoma" w:cs="Tahoma"/>
          <w:sz w:val="24"/>
          <w:szCs w:val="24"/>
        </w:rPr>
        <w:t xml:space="preserve"> όροφος), ενώ θα υπάρχει δυνατότητα παρακολούθησής τους διαδικτυακά μέσω ηλεκτρονικής πλατφόρμας για όσους δικηγόρους και ασκούμενους δικηγόρους προεγγραφούν και ζητήσουν διαδικτυακή σύνδεση.</w:t>
      </w:r>
    </w:p>
    <w:p w14:paraId="021C4C77" w14:textId="71ADCA9F" w:rsidR="00C75435" w:rsidRDefault="00B539FA" w:rsidP="00B539FA">
      <w:pPr>
        <w:jc w:val="both"/>
        <w:rPr>
          <w:rFonts w:ascii="Tahoma" w:hAnsi="Tahoma" w:cs="Tahoma"/>
          <w:sz w:val="24"/>
          <w:szCs w:val="24"/>
        </w:rPr>
      </w:pPr>
      <w:r w:rsidRPr="00D549D4">
        <w:rPr>
          <w:rFonts w:ascii="Tahoma" w:hAnsi="Tahoma" w:cs="Tahoma"/>
          <w:b/>
          <w:bCs/>
          <w:sz w:val="24"/>
          <w:szCs w:val="24"/>
        </w:rPr>
        <w:t xml:space="preserve">Σας καλούμε να </w:t>
      </w:r>
      <w:r>
        <w:rPr>
          <w:rFonts w:ascii="Tahoma" w:hAnsi="Tahoma" w:cs="Tahoma"/>
          <w:b/>
          <w:bCs/>
          <w:sz w:val="24"/>
          <w:szCs w:val="24"/>
        </w:rPr>
        <w:t>εγγραφείτε</w:t>
      </w:r>
      <w:r>
        <w:rPr>
          <w:rFonts w:ascii="Tahoma" w:hAnsi="Tahoma" w:cs="Tahoma"/>
          <w:sz w:val="24"/>
          <w:szCs w:val="24"/>
        </w:rPr>
        <w:t xml:space="preserve"> στα σεμινάρια, </w:t>
      </w:r>
      <w:r w:rsidR="00E44F45">
        <w:rPr>
          <w:rFonts w:ascii="Tahoma" w:hAnsi="Tahoma" w:cs="Tahoma"/>
          <w:sz w:val="24"/>
          <w:szCs w:val="24"/>
        </w:rPr>
        <w:t>αποστέλλοντας συμπληρωμένη την συνημμένη Αίτηση Εγγραφής</w:t>
      </w:r>
      <w:r>
        <w:rPr>
          <w:rFonts w:ascii="Tahoma" w:hAnsi="Tahoma" w:cs="Tahoma"/>
          <w:sz w:val="24"/>
          <w:szCs w:val="24"/>
        </w:rPr>
        <w:t xml:space="preserve"> στην ηλεκτρονική διεύθυνση </w:t>
      </w:r>
      <w:hyperlink r:id="rId6" w:history="1">
        <w:r w:rsidRPr="00104B20">
          <w:rPr>
            <w:rStyle w:val="-"/>
            <w:rFonts w:ascii="Tahoma" w:hAnsi="Tahoma" w:cs="Tahoma"/>
            <w:sz w:val="24"/>
            <w:szCs w:val="24"/>
            <w:lang w:val="en-US"/>
          </w:rPr>
          <w:t>dioikitiko</w:t>
        </w:r>
        <w:r w:rsidRPr="00BB5B71">
          <w:rPr>
            <w:rStyle w:val="-"/>
            <w:rFonts w:ascii="Tahoma" w:hAnsi="Tahoma" w:cs="Tahoma"/>
            <w:sz w:val="24"/>
            <w:szCs w:val="24"/>
          </w:rPr>
          <w:t>25@</w:t>
        </w:r>
        <w:r w:rsidRPr="00104B20">
          <w:rPr>
            <w:rStyle w:val="-"/>
            <w:rFonts w:ascii="Tahoma" w:hAnsi="Tahoma" w:cs="Tahoma"/>
            <w:sz w:val="24"/>
            <w:szCs w:val="24"/>
            <w:lang w:val="en-US"/>
          </w:rPr>
          <w:t>dspeiraia</w:t>
        </w:r>
        <w:r w:rsidRPr="00BB5B71">
          <w:rPr>
            <w:rStyle w:val="-"/>
            <w:rFonts w:ascii="Tahoma" w:hAnsi="Tahoma" w:cs="Tahoma"/>
            <w:sz w:val="24"/>
            <w:szCs w:val="24"/>
          </w:rPr>
          <w:t>.</w:t>
        </w:r>
        <w:r w:rsidRPr="00104B20">
          <w:rPr>
            <w:rStyle w:val="-"/>
            <w:rFonts w:ascii="Tahoma" w:hAnsi="Tahoma" w:cs="Tahoma"/>
            <w:sz w:val="24"/>
            <w:szCs w:val="24"/>
            <w:lang w:val="en-US"/>
          </w:rPr>
          <w:t>gr</w:t>
        </w:r>
      </w:hyperlink>
      <w:r>
        <w:rPr>
          <w:rFonts w:ascii="Tahoma" w:hAnsi="Tahoma" w:cs="Tahoma"/>
          <w:sz w:val="24"/>
          <w:szCs w:val="24"/>
        </w:rPr>
        <w:t xml:space="preserve"> το συντομ</w:t>
      </w:r>
      <w:r w:rsidR="008A6B21">
        <w:rPr>
          <w:rFonts w:ascii="Tahoma" w:hAnsi="Tahoma" w:cs="Tahoma"/>
          <w:sz w:val="24"/>
          <w:szCs w:val="24"/>
        </w:rPr>
        <w:t>ό</w:t>
      </w:r>
      <w:r>
        <w:rPr>
          <w:rFonts w:ascii="Tahoma" w:hAnsi="Tahoma" w:cs="Tahoma"/>
          <w:sz w:val="24"/>
          <w:szCs w:val="24"/>
        </w:rPr>
        <w:t xml:space="preserve">τερο δυνατόν </w:t>
      </w:r>
      <w:r w:rsidRPr="008A6B21">
        <w:rPr>
          <w:rFonts w:ascii="Tahoma" w:hAnsi="Tahoma" w:cs="Tahoma"/>
          <w:sz w:val="24"/>
          <w:szCs w:val="24"/>
        </w:rPr>
        <w:t>ως και τη Δευτέρα 17 Μαρτίου 2025</w:t>
      </w:r>
      <w:r>
        <w:rPr>
          <w:rFonts w:ascii="Tahoma" w:hAnsi="Tahoma" w:cs="Tahoma"/>
          <w:sz w:val="24"/>
          <w:szCs w:val="24"/>
        </w:rPr>
        <w:t xml:space="preserve"> και γνωστοποιώντας </w:t>
      </w:r>
      <w:r w:rsidRPr="0056629F">
        <w:rPr>
          <w:rFonts w:ascii="Tahoma" w:hAnsi="Tahoma" w:cs="Tahoma"/>
          <w:sz w:val="24"/>
          <w:szCs w:val="24"/>
        </w:rPr>
        <w:t>άπαξ</w:t>
      </w:r>
      <w:r>
        <w:rPr>
          <w:rFonts w:ascii="Tahoma" w:hAnsi="Tahoma" w:cs="Tahoma"/>
          <w:sz w:val="24"/>
          <w:szCs w:val="24"/>
        </w:rPr>
        <w:t xml:space="preserve"> τον τρόπο παρακολούθησης που επιθυμείτε και, σε περίπτωση διαδικτυακής σύνδεσης, την ηλεκτρονική διεύθυνσή σας προκειμένου να σας αποστέλλεται κάθε φορά ο ηλεκτρονικός σύνδεσμος για το αντίστοιχο σεμινάριο.</w:t>
      </w:r>
      <w:r w:rsidR="00C75435">
        <w:rPr>
          <w:rFonts w:ascii="Tahoma" w:hAnsi="Tahoma" w:cs="Tahoma"/>
          <w:sz w:val="24"/>
          <w:szCs w:val="24"/>
        </w:rPr>
        <w:t xml:space="preserve"> </w:t>
      </w:r>
    </w:p>
    <w:p w14:paraId="63C34225" w14:textId="3B495608" w:rsidR="00B539FA" w:rsidRDefault="00B539FA" w:rsidP="00B539F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Οι συνάδελφοι που θα εγγραφούν και θα παρακολουθήσουν το σύνολο των σεμιναρίων, θα λάβουν </w:t>
      </w:r>
      <w:r w:rsidRPr="00D549D4">
        <w:rPr>
          <w:rFonts w:ascii="Tahoma" w:hAnsi="Tahoma" w:cs="Tahoma"/>
          <w:b/>
          <w:bCs/>
          <w:sz w:val="24"/>
          <w:szCs w:val="24"/>
        </w:rPr>
        <w:t>Βεβαίωση Παρακολούθησης</w:t>
      </w:r>
      <w:r>
        <w:rPr>
          <w:rFonts w:ascii="Tahoma" w:hAnsi="Tahoma" w:cs="Tahoma"/>
          <w:sz w:val="24"/>
          <w:szCs w:val="24"/>
        </w:rPr>
        <w:t xml:space="preserve"> από τον Δικηγορικό Σύλλογο Πειραιά. </w:t>
      </w:r>
    </w:p>
    <w:p w14:paraId="54CD7F59" w14:textId="04F2D8CC" w:rsidR="00B539FA" w:rsidRDefault="00B539FA" w:rsidP="00B539F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Την </w:t>
      </w:r>
      <w:r w:rsidRPr="00D549D4">
        <w:rPr>
          <w:rFonts w:ascii="Tahoma" w:hAnsi="Tahoma" w:cs="Tahoma"/>
          <w:b/>
          <w:bCs/>
          <w:sz w:val="24"/>
          <w:szCs w:val="24"/>
        </w:rPr>
        <w:t>επιστημονική επιμέλεια</w:t>
      </w:r>
      <w:r>
        <w:rPr>
          <w:rFonts w:ascii="Tahoma" w:hAnsi="Tahoma" w:cs="Tahoma"/>
          <w:sz w:val="24"/>
          <w:szCs w:val="24"/>
        </w:rPr>
        <w:t xml:space="preserve"> των σεμιναρίων έχουν οι δικηγόροι Πειραιά κα Αγγελική Χαροκόπου και κ. Παναγιώτης Πετρόπουλος.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539FA" w14:paraId="5C8E6ECA" w14:textId="77777777" w:rsidTr="003A783F">
        <w:tc>
          <w:tcPr>
            <w:tcW w:w="4148" w:type="dxa"/>
          </w:tcPr>
          <w:p w14:paraId="6A9B6779" w14:textId="77777777" w:rsidR="00B539FA" w:rsidRDefault="00B539FA" w:rsidP="003A783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Ο Πρόεδρος</w:t>
            </w:r>
          </w:p>
        </w:tc>
        <w:tc>
          <w:tcPr>
            <w:tcW w:w="4148" w:type="dxa"/>
          </w:tcPr>
          <w:p w14:paraId="66DD8D9B" w14:textId="77777777" w:rsidR="00B539FA" w:rsidRDefault="00B539FA" w:rsidP="003A783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Η Γενική Γραμματέας</w:t>
            </w:r>
          </w:p>
        </w:tc>
      </w:tr>
      <w:tr w:rsidR="00B539FA" w14:paraId="78651862" w14:textId="77777777" w:rsidTr="003A783F">
        <w:tc>
          <w:tcPr>
            <w:tcW w:w="4148" w:type="dxa"/>
          </w:tcPr>
          <w:p w14:paraId="5F3D2268" w14:textId="77777777" w:rsidR="00B539FA" w:rsidRDefault="00B539FA" w:rsidP="003A783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Ηλίας Ι.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Κλάππας</w:t>
            </w:r>
            <w:proofErr w:type="spellEnd"/>
          </w:p>
        </w:tc>
        <w:tc>
          <w:tcPr>
            <w:tcW w:w="4148" w:type="dxa"/>
          </w:tcPr>
          <w:p w14:paraId="475DE69E" w14:textId="72676E58" w:rsidR="00C75435" w:rsidRDefault="008A6B21" w:rsidP="00C7543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Παναγ</w:t>
            </w:r>
            <w:r w:rsidR="00B539FA">
              <w:rPr>
                <w:rFonts w:ascii="Tahoma" w:hAnsi="Tahoma" w:cs="Tahoma"/>
                <w:sz w:val="24"/>
                <w:szCs w:val="24"/>
              </w:rPr>
              <w:t xml:space="preserve">ιώτα </w:t>
            </w:r>
            <w:r>
              <w:rPr>
                <w:rFonts w:ascii="Tahoma" w:hAnsi="Tahoma" w:cs="Tahoma"/>
                <w:sz w:val="24"/>
                <w:szCs w:val="24"/>
              </w:rPr>
              <w:t xml:space="preserve">Α. </w:t>
            </w:r>
            <w:proofErr w:type="spellStart"/>
            <w:r w:rsidR="00B539FA">
              <w:rPr>
                <w:rFonts w:ascii="Tahoma" w:hAnsi="Tahoma" w:cs="Tahoma"/>
                <w:sz w:val="24"/>
                <w:szCs w:val="24"/>
              </w:rPr>
              <w:t>Μπουρλετίδου</w:t>
            </w:r>
            <w:proofErr w:type="spellEnd"/>
          </w:p>
        </w:tc>
      </w:tr>
    </w:tbl>
    <w:p w14:paraId="108A7650" w14:textId="77777777" w:rsidR="002520FB" w:rsidRPr="007454BA" w:rsidRDefault="002520FB" w:rsidP="00C75435">
      <w:pPr>
        <w:rPr>
          <w:lang w:val="en-US"/>
        </w:rPr>
      </w:pPr>
    </w:p>
    <w:sectPr w:rsidR="002520FB" w:rsidRPr="007454BA" w:rsidSect="00C75435">
      <w:headerReference w:type="default" r:id="rId7"/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9DF34" w14:textId="77777777" w:rsidR="0052704E" w:rsidRDefault="0052704E" w:rsidP="0056629F">
      <w:pPr>
        <w:spacing w:after="0" w:line="240" w:lineRule="auto"/>
      </w:pPr>
      <w:r>
        <w:separator/>
      </w:r>
    </w:p>
  </w:endnote>
  <w:endnote w:type="continuationSeparator" w:id="0">
    <w:p w14:paraId="0AACA4C0" w14:textId="77777777" w:rsidR="0052704E" w:rsidRDefault="0052704E" w:rsidP="0056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B933" w14:textId="77777777" w:rsidR="0052704E" w:rsidRDefault="0052704E" w:rsidP="0056629F">
      <w:pPr>
        <w:spacing w:after="0" w:line="240" w:lineRule="auto"/>
      </w:pPr>
      <w:r>
        <w:separator/>
      </w:r>
    </w:p>
  </w:footnote>
  <w:footnote w:type="continuationSeparator" w:id="0">
    <w:p w14:paraId="7AF09FF6" w14:textId="77777777" w:rsidR="0052704E" w:rsidRDefault="0052704E" w:rsidP="0056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B0D3" w14:textId="4C55F7B2" w:rsidR="0056629F" w:rsidRDefault="0056629F" w:rsidP="0056629F">
    <w:pPr>
      <w:pStyle w:val="ac"/>
      <w:jc w:val="center"/>
      <w:rPr>
        <w:lang w:val="en-US"/>
      </w:rPr>
    </w:pPr>
    <w:r>
      <w:rPr>
        <w:noProof/>
      </w:rPr>
      <w:drawing>
        <wp:inline distT="0" distB="0" distL="0" distR="0" wp14:anchorId="764D4F57" wp14:editId="4A891E62">
          <wp:extent cx="571500" cy="581025"/>
          <wp:effectExtent l="0" t="0" r="0" b="9525"/>
          <wp:docPr id="949430870" name="Εικόνα 1" descr="Εικόνα που περιέχει κείμενο, σκίτσο/σχέδιο, σύμβολο, έμβλημα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430870" name="Εικόνα 1" descr="Εικόνα που περιέχει κείμενο, σκίτσο/σχέδιο, σύμβολο, έμβλημα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137A4" w14:textId="56E92DA6" w:rsidR="0056629F" w:rsidRPr="00E125C9" w:rsidRDefault="0056629F" w:rsidP="0056629F">
    <w:pPr>
      <w:pStyle w:val="ac"/>
      <w:jc w:val="center"/>
      <w:rPr>
        <w:b/>
      </w:rPr>
    </w:pPr>
    <w:r>
      <w:rPr>
        <w:b/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CE0E9" wp14:editId="55166AEF">
              <wp:simplePos x="0" y="0"/>
              <wp:positionH relativeFrom="margin">
                <wp:align>center</wp:align>
              </wp:positionH>
              <wp:positionV relativeFrom="paragraph">
                <wp:posOffset>465455</wp:posOffset>
              </wp:positionV>
              <wp:extent cx="628650" cy="0"/>
              <wp:effectExtent l="0" t="0" r="0" b="0"/>
              <wp:wrapNone/>
              <wp:docPr id="1524385538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FF013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36.65pt;width:49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QtwEAAFU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">
              <w10:wrap anchorx="margin"/>
            </v:shape>
          </w:pict>
        </mc:Fallback>
      </mc:AlternateContent>
    </w:r>
    <w:r>
      <w:rPr>
        <w:b/>
      </w:rPr>
      <w:t>ΕΛΛΗΝΙΚΗ ΔΗΜΟΚΡΑΤΙΑ</w:t>
    </w:r>
    <w:r>
      <w:rPr>
        <w:b/>
      </w:rPr>
      <w:br/>
      <w:t>ΔΙΚΗΓΟΡΙΚΟΣ ΣΥΛΛΟΓΟΣ ΠΕΙΡΑΙΑ</w:t>
    </w:r>
    <w:r>
      <w:rPr>
        <w:b/>
      </w:rPr>
      <w:br/>
    </w:r>
  </w:p>
  <w:p w14:paraId="7D88542F" w14:textId="77777777" w:rsidR="0056629F" w:rsidRDefault="0056629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BA"/>
    <w:rsid w:val="000045F7"/>
    <w:rsid w:val="00050ACE"/>
    <w:rsid w:val="000E3BE1"/>
    <w:rsid w:val="00173A32"/>
    <w:rsid w:val="002520FB"/>
    <w:rsid w:val="00430C91"/>
    <w:rsid w:val="00464A24"/>
    <w:rsid w:val="0051269B"/>
    <w:rsid w:val="0052704E"/>
    <w:rsid w:val="0056629F"/>
    <w:rsid w:val="005D49B4"/>
    <w:rsid w:val="006D2137"/>
    <w:rsid w:val="007454BA"/>
    <w:rsid w:val="008A6B21"/>
    <w:rsid w:val="009A350D"/>
    <w:rsid w:val="009E2B34"/>
    <w:rsid w:val="00AF4643"/>
    <w:rsid w:val="00B539FA"/>
    <w:rsid w:val="00C75435"/>
    <w:rsid w:val="00E44F45"/>
    <w:rsid w:val="00E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C31B0"/>
  <w15:chartTrackingRefBased/>
  <w15:docId w15:val="{33A3C975-5856-AD40-A1EB-A5068EDD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F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454B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54B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54B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54B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54B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54B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54B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54B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54B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5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5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5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54B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54B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54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54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54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54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5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54B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5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54BA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har1">
    <w:name w:val="Απόσπασμα Char"/>
    <w:basedOn w:val="a0"/>
    <w:link w:val="a5"/>
    <w:uiPriority w:val="29"/>
    <w:rsid w:val="007454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54B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7">
    <w:name w:val="Intense Emphasis"/>
    <w:basedOn w:val="a0"/>
    <w:uiPriority w:val="21"/>
    <w:qFormat/>
    <w:rsid w:val="007454B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5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har2">
    <w:name w:val="Έντονο απόσπ. Char"/>
    <w:basedOn w:val="a0"/>
    <w:link w:val="a8"/>
    <w:uiPriority w:val="30"/>
    <w:rsid w:val="007454B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454BA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B539FA"/>
    <w:rPr>
      <w:b/>
      <w:bCs/>
    </w:rPr>
  </w:style>
  <w:style w:type="character" w:styleId="-">
    <w:name w:val="Hyperlink"/>
    <w:basedOn w:val="a0"/>
    <w:uiPriority w:val="99"/>
    <w:unhideWhenUsed/>
    <w:rsid w:val="00B539F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539FA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3"/>
    <w:uiPriority w:val="99"/>
    <w:unhideWhenUsed/>
    <w:rsid w:val="00566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56629F"/>
    <w:rPr>
      <w:sz w:val="22"/>
      <w:szCs w:val="22"/>
    </w:rPr>
  </w:style>
  <w:style w:type="paragraph" w:styleId="ad">
    <w:name w:val="footer"/>
    <w:basedOn w:val="a"/>
    <w:link w:val="Char4"/>
    <w:uiPriority w:val="99"/>
    <w:unhideWhenUsed/>
    <w:rsid w:val="00566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5662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oikitiko25@dspeiraia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Charokopou</dc:creator>
  <cp:keywords/>
  <dc:description/>
  <cp:lastModifiedBy>ΒΙΚΥ ΔΗΜΗΤΡΑΚΟΠΟΥΛΟΥ</cp:lastModifiedBy>
  <cp:revision>5</cp:revision>
  <cp:lastPrinted>2025-03-05T12:55:00Z</cp:lastPrinted>
  <dcterms:created xsi:type="dcterms:W3CDTF">2025-02-26T09:27:00Z</dcterms:created>
  <dcterms:modified xsi:type="dcterms:W3CDTF">2025-03-05T13:04:00Z</dcterms:modified>
</cp:coreProperties>
</file>